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CENTRO UNIVERSITÁRIO TIRADENTES | UNIT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COORDENAÇÃO DE PESQUISA E EXTENSÃO - COPEX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nº 05/2024 - LIGAS ACADÊMICAS UNIT 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Centro Universitário Tiradentes de Pernambuco – UNIT/PE, através da Coordenação de Pesquisa e Extensão (COPEX), no âmbito das atividades relacionadas à Pesquisa e Extensão, torna pública a seleção de Ligas Acadêmicas e convoca os interessados a apresentarem propostas, de acordo com o que estabelece o presente Edital.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 OBJETIVO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A Liga Acadêmica tem por objetivo a realização de atividades teóricas e/ou práticas que atendam aos princípios universitários de ensino, pesquisa, extensão e cultura, possibilitando aos envolvidos a ampliação dos seus conhecimentos, visando, preferencialmente, a multidisciplinaridade e a interdisciplinaridade.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O presente Edital tem a finalidade de analisar, classificar e aprovar a criação de, no máximo,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 (dez) Ligas Acadêmicas para os cursos de Graduação oferecidos pela UNIT PE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REQUISITOS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A proposta para criação de Liga Acadêmica deverá estar acompanhada dos seguintes documentos: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Formulário de apresentação de proposta da Liga Acadêmica, devidamente preenchido e assinado por toda a equipe. Esse documento é de responsabilidade do orientador e encontra-se disponível no site.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III. Projeto de apresentação da Liga Acadêmica (Área de conhecimento de interesse da Liga Acadêmica; Justificativa; Referencial Teórico; Plano de Atividades e Cronograma). Este documento é de responsabilidade do orientador e deve ser apresentado dentro do formulário específico, disponível no portal da UNIT PE;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IV.Currículo Lattes dos professores e dos alunos que compõem a equipe da Liga Acadêmica;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V. Cópia do Histórico Escolar do(s) aluno(s) e declaração de quitação financeira e Nada Consta de pendências junto à instituição em termos jurídicos, de documentação (junto ao Centro de Relacionamento com o Estudante – CRE) e da Biblioteca.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VI. Estatuto da Liga Acadêmica que deverá apresentar os seguintes requisitos na sua formatação:</w:t>
      </w:r>
    </w:p>
    <w:p w:rsidR="00000000" w:rsidDel="00000000" w:rsidP="00000000" w:rsidRDefault="00000000" w:rsidRPr="00000000" w14:paraId="00000011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Informações sobre Liga Acadêmica, sua constituição, vinculação, objetivos, finalidades e princípios.</w:t>
      </w:r>
    </w:p>
    <w:p w:rsidR="00000000" w:rsidDel="00000000" w:rsidP="00000000" w:rsidRDefault="00000000" w:rsidRPr="00000000" w14:paraId="00000012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Deveres e responsabilidades dos membros e da diretoria.</w:t>
      </w:r>
    </w:p>
    <w:p w:rsidR="00000000" w:rsidDel="00000000" w:rsidP="00000000" w:rsidRDefault="00000000" w:rsidRPr="00000000" w14:paraId="00000013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Normas para o funcionamento da Liga Acadêmica.</w:t>
      </w:r>
    </w:p>
    <w:p w:rsidR="00000000" w:rsidDel="00000000" w:rsidP="00000000" w:rsidRDefault="00000000" w:rsidRPr="00000000" w14:paraId="00000014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Atividades realizadas pela Liga Acadêmica</w:t>
      </w:r>
    </w:p>
    <w:p w:rsidR="00000000" w:rsidDel="00000000" w:rsidP="00000000" w:rsidRDefault="00000000" w:rsidRPr="00000000" w14:paraId="00000015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Proposta interdisciplinar.</w:t>
      </w:r>
    </w:p>
    <w:p w:rsidR="00000000" w:rsidDel="00000000" w:rsidP="00000000" w:rsidRDefault="00000000" w:rsidRPr="00000000" w14:paraId="00000016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Formação da diretoria: A diretoria deverá conter, obrigatoriamente, os cargos de presidente, vice-presidente, secretário, diretor de comunicação, diretor de pesquisa, diretor de ensino e diretor de extensão.</w:t>
      </w:r>
    </w:p>
    <w:p w:rsidR="00000000" w:rsidDel="00000000" w:rsidP="00000000" w:rsidRDefault="00000000" w:rsidRPr="00000000" w14:paraId="00000017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 Descrição das atribuições de cada cargo da Diretoria da Liga Acadêmica.</w:t>
      </w:r>
    </w:p>
    <w:p w:rsidR="00000000" w:rsidDel="00000000" w:rsidP="00000000" w:rsidRDefault="00000000" w:rsidRPr="00000000" w14:paraId="00000018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 Normas para eleição da Diretoria.</w:t>
      </w:r>
    </w:p>
    <w:p w:rsidR="00000000" w:rsidDel="00000000" w:rsidP="00000000" w:rsidRDefault="00000000" w:rsidRPr="00000000" w14:paraId="00000019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9. Número de membros selecionados em edital. A Liga não poderá ultrapassar o número máximo de 30 acadêmicos, incluindo a diretoria.</w:t>
      </w:r>
    </w:p>
    <w:p w:rsidR="00000000" w:rsidDel="00000000" w:rsidP="00000000" w:rsidRDefault="00000000" w:rsidRPr="00000000" w14:paraId="0000001A">
      <w:pPr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10. Regras para o ingresso de membros.</w:t>
      </w:r>
    </w:p>
    <w:p w:rsidR="00000000" w:rsidDel="00000000" w:rsidP="00000000" w:rsidRDefault="00000000" w:rsidRPr="00000000" w14:paraId="0000001B">
      <w:pPr>
        <w:ind w:left="85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Não será aprovada a criação de Liga Acadêmica com semelhante área de atuação de outra Liga já existente e homologada pela UNIT PE.</w:t>
      </w:r>
    </w:p>
    <w:p w:rsidR="00000000" w:rsidDel="00000000" w:rsidP="00000000" w:rsidRDefault="00000000" w:rsidRPr="00000000" w14:paraId="0000001C">
      <w:pPr>
        <w:ind w:left="85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As propostas deverão obedecer aos requisitos supramencionados, sob pena de desclassificação.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No caso de proposta de criação de Liga Acadêmica que venha a desenvolver atividades de pesquisas com seres humanos, será necessário o encaminhamento do projeto de pesquisa para a aprovação do Comitê de Ética em Pesquisa da UNIT PE.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COMPOSIÇÃO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Liga deverá ser composta por: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- No mínimo 10 (dez) discentes, regularmente matriculados no Centro Universitário Tiradentes UNIT PE;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- Um docente orientador voluntário, vinculado ao quadro funcional ativo da UNIT PE;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 - Diretoria composta por, no mínimo, 03 (três) alunos.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primeiro: A Diretoria deverá ser formada, obrigatoriamente, por alunos regularmente matriculados na UNIT PE.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segundo: Os cargos de Presidente, Vice-presidente e Tesoureiro deverão ser ocupados por alunos regularmente matriculados a partir do 2º período na UNIT PE.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Parágrafo terceiro: As funções determinadas para a diretoria deverão estar em conformidade com o que for pré-estabelecido no Estatuto da Liga Acadêmica.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PRAZOS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seleção de propostas para a abertura de Ligas Acadêmicas seguirá o seguinte fluxo:</w:t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EVENTOS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Lançamento do Edital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 de Abril de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Inscrição da Proposta na Coordenação do respectivo Curso de Graduação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Até 13 de Maio de 2024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Encaminhamento das Propostas validadas pelo Colegiado de Curso à Coordenação de Pesquisa e Extensão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Até 20 de Maio de 2024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Divulgação das Propostas Aprovadas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Até 22 de Maio de 2024</w:t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INSCRIÇÃO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inscrição das propostas para criação de Ligas Acadêmicas deverá ser realizada na Coordenação do respectivo curso de Graduação até o dia 12 de Maio de 2024, através da entrega da documentação elencada no item 2 deste Edital, para a apreciação do Colegiado do Curso.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A Coordenação de Extensão não receberá propostas para criação de Ligas Acadêmicas que não obedeçam ao fluxo acima descrito.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AVALIAÇÃO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A avaliação por parte do Colegiado de Curso tem por objetivo analisar e considerar os aspectos de mérito acadêmico das propostas apresentadas para criação da Liga Acadêmica.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A avaliação por parte da Coordenação de Extensão tem por objetivo analisar o mérito acadêmico e científico das propostas apresentadas para criação da Liga Acadêmica.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Não será aprovada a criação de Ligas Acadêmicas cujos planos de atividades as configurem como estágios, grupo de estudos sobre temas específicos e/ou grupo de discentes exercendo tão somente práticas assistenciais, bem como a concorrência de ligas com assuntos correlacionados à outras Ligas existentes.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 HOMOLOGAÇÃO E DIVULGAÇÃO DO RESULTADO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resultado será divulgado até o dia até 22 de Maio de 2024, na portal da UNIT PE, disponível no link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https://pe.unit.br/copex/sobre/</w:t>
        </w:r>
      </w:hyperlink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8. RECURSOS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Caso o proponente queira contestar o resultado deste Edital, a Coordenação de Pesquisa aceitará o protocolo de Recurso em até 02 (dois) dias úteis, a contar da publicação do resultado, não havendo outra instância para encaminhamentos seguintes, sendo considerada a decisão da respectiva Coordenação como final sobre o caso.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9. COMPROMISSOS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São compromissos assumidos pelo Orientador, com a Aprovação da Liga Acadêmica: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a. Orientar e supervisionar as atividades da Liga;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b. Organizar a programação das atividades da Liga junto à sua Diretoria;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c. Estimular a produção científica e ações extensionistas pelos membros da Liga;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d. Propor atividades relacionadas ao desenvolvimento da Liga durante a SEMEX e a SEMPEX.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São compromissos assumidos por todos os membros integrantes das Ligas aprovadas: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a. Estabelecer o funcionamento da Liga em consonância explícita com a Portaria nº 52, de 28 de outubro de 2016, com as Diretrizes Nacionais em Ligas Acadêmicas e outros atos institucionais relacionados;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b. Elaborar o Estatuto de funcionamento da Liga, consubstanciado na proposta analisada e validada, antes de iniciar as atividades inerentes ao objeto da Liga;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c. Estabelecer sua organização administrativa e definir seus campos de atividades;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d. Desenvolver e apresentar à Coordenação de Pesquisa e Extensão o calendário semestral de atividades com anuência do orientador;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e. Acompanhar e controlar o funcionamento das atividades desenvolvidas por seus membros;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f. Desenvolver a produção científica e ações extensionistas pelos membros da Liga;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g. Participar de atividades relacionadas durante a SEMEX e SEMPEx;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h. Apresentar critérios de seleção claros para ingresso e renovação de seus membros;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Registrar a frequência de seus membros nas atividades desenvolvidas;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j. Encaminhar à Coordenação de Pesquisa e Extensão o relatório semestral das atividades e atas de frequências, com o aval do orientador, conforme datas e prazos definidos em Edital;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k. Notificar à Coordenação de Pesquisa e Extensão, no prazo máximo de um mês, quaisquer alterações em sua composição e/ou estatuto, sob pena de anulação de todos os atos gerados por eles;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l. Solicitar autorização à Coordenação de Pesquisa e Extensão para realização de quaisquer eventos desenvolvidos pela Liga que não estejam contemplados em seu calendário de atividades semestral, já apresentado e autorizado anteriormente.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 DISPOSIÇÕES FINAIS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A Liga Acadêmica é uma atividade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voluntária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que não conta horas de estágio, tampouco oferta bolsas de estágio ou de iniciação científica.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A Liga Acadêmica conta como atividade complementar para presidente (mínimo: 30 h; máximo: 60 h), dirigente (mínimo: 20 h; máximo: 40 h) e membros (mínimo: 10 h; máximo: 20 h).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III. Fica expressamente vedado a utilização da Liga Acadêmica para fins divergentes daqueles previstos na Portaria nº 52/2016 do Gabinete da Reitoria, neste Edital e/ou em qualquer outro regulamento institucional.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IV. Os casos omissos serão resolvidos pela Diretoria Geral e sobre as decisões finais não caberão recursos.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V. O aceite conferido ao presente instrumento registra o consentimento livre, informado e inequívoco do candidato quanto ao tratamento de seus dados pessoais pelo Centro Universitário Tiradentes (UNIT PE) para finalidade de identificação, controle e publicização durante a realização do Processo Seletivo, em conformidade com a Lei 13709/18 – Lei Geral de Proteção de Dados (LGPD). Para mais informações, consulte nossa Política de Privacidade (Política de Privacidade) ou acesse </w:t>
      </w:r>
      <w:hyperlink r:id="rId8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https://www.grupotiradentes.com/arquivos/ LGPD/politica-de-privacidade-gt.pdf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VI. A certificação anual de participação na liga se dará mediante análise do relatório entregue, sendo contabilizadas as horas referentes ao desenvolvimento de atividades de extensão, podendo totalizar até 80hs/ano.</w:t>
      </w:r>
    </w:p>
    <w:p w:rsidR="00000000" w:rsidDel="00000000" w:rsidP="00000000" w:rsidRDefault="00000000" w:rsidRPr="00000000" w14:paraId="0000005F">
      <w:pPr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3rrkqg98ath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Recife, 12 de Abril de 2024.</w:t>
      </w:r>
    </w:p>
    <w:p w:rsidR="00000000" w:rsidDel="00000000" w:rsidP="00000000" w:rsidRDefault="00000000" w:rsidRPr="00000000" w14:paraId="00000061">
      <w:pPr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hpej5rqdrof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yp2cptbl813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</w:t>
      </w:r>
    </w:p>
    <w:p w:rsidR="00000000" w:rsidDel="00000000" w:rsidP="00000000" w:rsidRDefault="00000000" w:rsidRPr="00000000" w14:paraId="00000064">
      <w:pPr>
        <w:spacing w:after="0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____________________________                       ___________________________</w:t>
      </w:r>
    </w:p>
    <w:p w:rsidR="00000000" w:rsidDel="00000000" w:rsidP="00000000" w:rsidRDefault="00000000" w:rsidRPr="00000000" w14:paraId="00000066">
      <w:pPr>
        <w:spacing w:after="0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Mário Gouveia Júnior                                       Diogo Galvão Leite de Moura</w:t>
      </w:r>
    </w:p>
    <w:p w:rsidR="00000000" w:rsidDel="00000000" w:rsidP="00000000" w:rsidRDefault="00000000" w:rsidRPr="00000000" w14:paraId="00000067">
      <w:pPr>
        <w:spacing w:after="0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Coordenação de Pesquisa e Extensão                                              Reitor </w:t>
      </w:r>
    </w:p>
    <w:p w:rsidR="00000000" w:rsidDel="00000000" w:rsidP="00000000" w:rsidRDefault="00000000" w:rsidRPr="00000000" w14:paraId="00000068">
      <w:pPr>
        <w:spacing w:after="0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COPEX </w:t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701" w:right="1701" w:header="708" w:footer="3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bottom w:color="000000" w:space="1" w:sz="12" w:val="single"/>
      </w:pBdr>
      <w:ind w:right="360" w:hanging="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spacing w:after="0" w:line="240" w:lineRule="auto"/>
      <w:ind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Avenida Marechal Mascarenhas de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Moraes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, 3905, Imbiribeira, Recife-PE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spacing w:after="0" w:line="240" w:lineRule="auto"/>
      <w:ind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CEP:</w:t>
    </w:r>
    <w:r w:rsidDel="00000000" w:rsidR="00000000" w:rsidRPr="00000000">
      <w:rPr>
        <w:rFonts w:ascii="Arial" w:cs="Arial" w:eastAsia="Arial" w:hAnsi="Arial"/>
        <w:b w:val="1"/>
        <w:color w:val="111111"/>
        <w:rtl w:val="0"/>
      </w:rPr>
      <w:t xml:space="preserve">51150-003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   Fone: (81) 3878-5107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2341235" cy="879158"/>
          <wp:effectExtent b="0" l="0" r="0" t="0"/>
          <wp:docPr descr="Unit Alagoas Logo" id="5" name="image1.png"/>
          <a:graphic>
            <a:graphicData uri="http://schemas.openxmlformats.org/drawingml/2006/picture">
              <pic:pic>
                <pic:nvPicPr>
                  <pic:cNvPr descr="Unit Alagoas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1235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2C22B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D36B6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D36B6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36B6D"/>
  </w:style>
  <w:style w:type="paragraph" w:styleId="Rodap">
    <w:name w:val="footer"/>
    <w:basedOn w:val="Normal"/>
    <w:link w:val="RodapChar"/>
    <w:uiPriority w:val="99"/>
    <w:unhideWhenUsed w:val="1"/>
    <w:rsid w:val="00D36B6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36B6D"/>
  </w:style>
  <w:style w:type="character" w:styleId="Refdecomentrio">
    <w:name w:val="annotation reference"/>
    <w:basedOn w:val="Fontepargpadro"/>
    <w:uiPriority w:val="99"/>
    <w:semiHidden w:val="1"/>
    <w:unhideWhenUsed w:val="1"/>
    <w:rsid w:val="00465A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465A9D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465A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65A9D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65A9D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65A9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65A9D"/>
    <w:rPr>
      <w:rFonts w:ascii="Segoe UI" w:cs="Segoe UI" w:hAnsi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6C7980"/>
    <w:rPr>
      <w:color w:val="954f72" w:themeColor="followedHyperlink"/>
      <w:u w:val="single"/>
    </w:rPr>
  </w:style>
  <w:style w:type="paragraph" w:styleId="Reviso">
    <w:name w:val="Revision"/>
    <w:hidden w:val="1"/>
    <w:uiPriority w:val="99"/>
    <w:semiHidden w:val="1"/>
    <w:rsid w:val="00587A6F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e.unit.br/copex/sobre/" TargetMode="External"/><Relationship Id="rId8" Type="http://schemas.openxmlformats.org/officeDocument/2006/relationships/hyperlink" Target="https://www.grupotiradentes.com/arquivos/%20LGPD/politica-de-privacidade-gt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4WQK7qn3WgwH6OQ3ZjPUj1tG5w==">CgMxLjAyDmguM3Jya3FnOThhdGgzMghoLmdqZGd4czIOaC5ocGVqNXJxZHJvZnIyDmgueXAyY3B0Ymw4MTNsOAByITFQZFhkOWhUYzBlc1RkMFdQTUpfR0ZVMzZLbjN2U25vNg==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2023-04-17T17:03:00Z</dcterms:created>
  <dc:creator>Maria de Lourdes da Silva Gomes de Azevedo</dc:creator>
</cp:coreProperties>
</file>